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EE0C" w14:textId="1C7A76BD" w:rsidR="000D7493" w:rsidRDefault="002D0CFA" w:rsidP="000D7493">
      <w:pPr>
        <w:jc w:val="center"/>
        <w:rPr>
          <w:rFonts w:ascii="Orbitron" w:hAnsi="Orbitron"/>
          <w:b/>
          <w:bCs/>
          <w:sz w:val="32"/>
          <w:szCs w:val="32"/>
        </w:rPr>
      </w:pPr>
      <w:r>
        <w:rPr>
          <w:rFonts w:ascii="Orbitron" w:hAnsi="Orbitron"/>
          <w:b/>
          <w:bCs/>
          <w:sz w:val="32"/>
          <w:szCs w:val="32"/>
        </w:rPr>
        <w:t>115-</w:t>
      </w:r>
      <w:r w:rsidR="000D7493" w:rsidRPr="000D7493">
        <w:rPr>
          <w:rFonts w:ascii="Orbitron" w:hAnsi="Orbitron"/>
          <w:b/>
          <w:bCs/>
          <w:sz w:val="32"/>
          <w:szCs w:val="32"/>
        </w:rPr>
        <w:t xml:space="preserve">Guerra Batteriologica: Quando Virus e Batteri </w:t>
      </w:r>
      <w:r>
        <w:rPr>
          <w:rFonts w:ascii="Orbitron" w:hAnsi="Orbitron"/>
          <w:b/>
          <w:bCs/>
          <w:sz w:val="32"/>
          <w:szCs w:val="32"/>
        </w:rPr>
        <w:t>d</w:t>
      </w:r>
      <w:r w:rsidR="000D7493" w:rsidRPr="000D7493">
        <w:rPr>
          <w:rFonts w:ascii="Orbitron" w:hAnsi="Orbitron"/>
          <w:b/>
          <w:bCs/>
          <w:sz w:val="32"/>
          <w:szCs w:val="32"/>
        </w:rPr>
        <w:t>iventano l'Arma Più Spaventosa</w:t>
      </w:r>
    </w:p>
    <w:p w14:paraId="67348C1A" w14:textId="77777777" w:rsidR="000D7493" w:rsidRPr="00531AB8" w:rsidRDefault="000D7493" w:rsidP="000D7493">
      <w:pPr>
        <w:jc w:val="center"/>
        <w:rPr>
          <w:rFonts w:asciiTheme="majorHAnsi" w:hAnsiTheme="majorHAnsi" w:cstheme="majorHAnsi"/>
          <w:i/>
          <w:iCs/>
          <w:sz w:val="28"/>
          <w:szCs w:val="28"/>
        </w:rPr>
      </w:pPr>
      <w:r w:rsidRPr="00531AB8">
        <w:rPr>
          <w:rFonts w:asciiTheme="majorHAnsi" w:hAnsiTheme="majorHAnsi" w:cstheme="majorHAnsi"/>
          <w:i/>
          <w:iCs/>
          <w:sz w:val="28"/>
          <w:szCs w:val="28"/>
        </w:rPr>
        <w:t>Dal libro di Domenico Gullotta</w:t>
      </w:r>
    </w:p>
    <w:p w14:paraId="26611109" w14:textId="77777777" w:rsidR="000D7493" w:rsidRPr="000D7493" w:rsidRDefault="000D7493" w:rsidP="000D7493">
      <w:pPr>
        <w:rPr>
          <w:rFonts w:ascii="Aptos" w:hAnsi="Aptos"/>
          <w:b/>
          <w:bCs/>
          <w:sz w:val="28"/>
          <w:szCs w:val="28"/>
        </w:rPr>
      </w:pPr>
      <w:r w:rsidRPr="000D7493">
        <w:rPr>
          <w:rFonts w:ascii="Aptos" w:hAnsi="Aptos"/>
          <w:b/>
          <w:bCs/>
          <w:sz w:val="28"/>
          <w:szCs w:val="28"/>
        </w:rPr>
        <w:t>Un'arma invisibile ma devastante</w:t>
      </w:r>
    </w:p>
    <w:p w14:paraId="74D75577" w14:textId="77777777" w:rsidR="000D7493" w:rsidRPr="000D7493" w:rsidRDefault="000D7493" w:rsidP="000D7493">
      <w:pPr>
        <w:rPr>
          <w:rFonts w:ascii="Aptos" w:hAnsi="Aptos"/>
          <w:sz w:val="28"/>
          <w:szCs w:val="28"/>
        </w:rPr>
      </w:pPr>
      <w:r w:rsidRPr="000D7493">
        <w:rPr>
          <w:rFonts w:ascii="Aptos" w:hAnsi="Aptos"/>
          <w:sz w:val="28"/>
          <w:szCs w:val="28"/>
        </w:rPr>
        <w:t>La guerra batteriologica rappresenta una delle minacce più inquietanti del nostro tempo. A differenza delle armi nucleari, che richiedono tecnologie sofisticate e risorse enormi, gli agenti biologici sono relativamente accessibili, possono replicarsi autonomamente e hanno il potenziale di causare devastazioni su scala globale. Questa caratteristica paradossale - la facilità di produzione unita al potere distruttivo - rende le armi biologiche particolarmente preoccupanti per esperti di sicurezza e governi di tutto il mondo.</w:t>
      </w:r>
    </w:p>
    <w:p w14:paraId="03F6B636" w14:textId="77777777" w:rsidR="000D7493" w:rsidRPr="000D7493" w:rsidRDefault="000D7493" w:rsidP="000D7493">
      <w:pPr>
        <w:rPr>
          <w:rFonts w:ascii="Aptos" w:hAnsi="Aptos"/>
          <w:b/>
          <w:bCs/>
          <w:sz w:val="28"/>
          <w:szCs w:val="28"/>
        </w:rPr>
      </w:pPr>
      <w:r w:rsidRPr="000D7493">
        <w:rPr>
          <w:rFonts w:ascii="Aptos" w:hAnsi="Aptos"/>
          <w:b/>
          <w:bCs/>
          <w:sz w:val="28"/>
          <w:szCs w:val="28"/>
        </w:rPr>
        <w:t>Definizione e natura delle armi biologiche</w:t>
      </w:r>
    </w:p>
    <w:p w14:paraId="2AB8F263" w14:textId="77777777" w:rsidR="000D7493" w:rsidRPr="000D7493" w:rsidRDefault="000D7493" w:rsidP="000D7493">
      <w:pPr>
        <w:rPr>
          <w:rFonts w:ascii="Aptos" w:hAnsi="Aptos"/>
          <w:sz w:val="28"/>
          <w:szCs w:val="28"/>
        </w:rPr>
      </w:pPr>
      <w:r w:rsidRPr="000D7493">
        <w:rPr>
          <w:rFonts w:ascii="Aptos" w:hAnsi="Aptos"/>
          <w:sz w:val="28"/>
          <w:szCs w:val="28"/>
        </w:rPr>
        <w:t>Per guerra biologica si intende l'utilizzo di agenti microbiologici come virus, batteri, funghi o tossine per scopi ostili. Questi agenti patogeni vengono deliberatamente diffusi per causare malattie, morte o deterioramento nell'uomo, negli animali o nelle piante. La caratteristica distintiva delle armi biologiche è la loro capacità di auto-replicazione: una volta rilasciate, possono moltiplicarsi nell'organismo ospite e potenzialmente trasmettersi ad altri.</w:t>
      </w:r>
    </w:p>
    <w:p w14:paraId="14377F5B" w14:textId="77777777" w:rsidR="000D7493" w:rsidRPr="000D7493" w:rsidRDefault="000D7493" w:rsidP="000D7493">
      <w:pPr>
        <w:rPr>
          <w:rFonts w:ascii="Aptos" w:hAnsi="Aptos"/>
          <w:sz w:val="28"/>
          <w:szCs w:val="28"/>
        </w:rPr>
      </w:pPr>
      <w:r w:rsidRPr="000D7493">
        <w:rPr>
          <w:rFonts w:ascii="Aptos" w:hAnsi="Aptos"/>
          <w:sz w:val="28"/>
          <w:szCs w:val="28"/>
        </w:rPr>
        <w:t>Le armi biologiche si distinguono dal bioterrorismo per scala e obiettivi: mentre la guerra biologica è tipicamente impiegata da Stati in contesti bellici, il bioterrorismo mira principalmente a generare panico e destabilizzazione tra i civili, spesso utilizzato da attori non statali.</w:t>
      </w:r>
    </w:p>
    <w:p w14:paraId="301D9329" w14:textId="77777777" w:rsidR="000D7493" w:rsidRPr="000D7493" w:rsidRDefault="000D7493" w:rsidP="000D7493">
      <w:pPr>
        <w:rPr>
          <w:rFonts w:ascii="Aptos" w:hAnsi="Aptos"/>
          <w:b/>
          <w:bCs/>
          <w:sz w:val="28"/>
          <w:szCs w:val="28"/>
        </w:rPr>
      </w:pPr>
      <w:r w:rsidRPr="000D7493">
        <w:rPr>
          <w:rFonts w:ascii="Aptos" w:hAnsi="Aptos"/>
          <w:b/>
          <w:bCs/>
          <w:sz w:val="28"/>
          <w:szCs w:val="28"/>
        </w:rPr>
        <w:t>Il quadro normativo internazionale</w:t>
      </w:r>
    </w:p>
    <w:p w14:paraId="79A36235" w14:textId="77777777" w:rsidR="000D7493" w:rsidRPr="000D7493" w:rsidRDefault="000D7493" w:rsidP="000D7493">
      <w:pPr>
        <w:rPr>
          <w:rFonts w:ascii="Aptos" w:hAnsi="Aptos"/>
          <w:sz w:val="28"/>
          <w:szCs w:val="28"/>
        </w:rPr>
      </w:pPr>
      <w:r w:rsidRPr="000D7493">
        <w:rPr>
          <w:rFonts w:ascii="Aptos" w:hAnsi="Aptos"/>
          <w:sz w:val="28"/>
          <w:szCs w:val="28"/>
        </w:rPr>
        <w:t>L'uso delle armi biologiche è severamente vietato dal diritto internazionale. Il Protocollo di Ginevra del 1925 proibì per primo l'impiego in guerra di "metodi di guerra batteriologica", mentre la Convenzione per le Armi Biologiche (BWC) del 1972 ha ampliato significativamente il divieto, vietando non solo l'uso ma anche lo sviluppo, la produzione e lo stoccaggio di agenti biologici come armi.</w:t>
      </w:r>
    </w:p>
    <w:p w14:paraId="0BFB950D" w14:textId="77777777" w:rsidR="000D7493" w:rsidRPr="000D7493" w:rsidRDefault="000D7493" w:rsidP="000D7493">
      <w:pPr>
        <w:rPr>
          <w:rFonts w:ascii="Aptos" w:hAnsi="Aptos"/>
          <w:sz w:val="28"/>
          <w:szCs w:val="28"/>
        </w:rPr>
      </w:pPr>
      <w:r w:rsidRPr="000D7493">
        <w:rPr>
          <w:rFonts w:ascii="Aptos" w:hAnsi="Aptos"/>
          <w:sz w:val="28"/>
          <w:szCs w:val="28"/>
        </w:rPr>
        <w:t xml:space="preserve">Nonostante questi trattati, le preoccupazioni persistono. La quinta sessione della Convenzione sulle Armi Biologiche, tenutasi nel dicembre 2024, ha concentrato i lavori sull'istituzione di meccanismi per la cooperazione </w:t>
      </w:r>
      <w:r w:rsidRPr="000D7493">
        <w:rPr>
          <w:rFonts w:ascii="Aptos" w:hAnsi="Aptos"/>
          <w:sz w:val="28"/>
          <w:szCs w:val="28"/>
        </w:rPr>
        <w:lastRenderedPageBreak/>
        <w:t>internazionale e la valutazione di aspetti scientifici e tecnologici rilevanti. Attualmente è in corso la sesta sessione (agosto 2025) dedicata alle misure di conformità e verifica.</w:t>
      </w:r>
    </w:p>
    <w:p w14:paraId="4D91C8B2" w14:textId="77777777" w:rsidR="000D7493" w:rsidRPr="000D7493" w:rsidRDefault="000D7493" w:rsidP="000D7493">
      <w:pPr>
        <w:rPr>
          <w:rFonts w:ascii="Aptos" w:hAnsi="Aptos"/>
          <w:b/>
          <w:bCs/>
          <w:sz w:val="28"/>
          <w:szCs w:val="28"/>
        </w:rPr>
      </w:pPr>
      <w:r w:rsidRPr="000D7493">
        <w:rPr>
          <w:rFonts w:ascii="Aptos" w:hAnsi="Aptos"/>
          <w:b/>
          <w:bCs/>
          <w:sz w:val="28"/>
          <w:szCs w:val="28"/>
        </w:rPr>
        <w:t>Storia oscura: dalle origini ai giorni nostri</w:t>
      </w:r>
    </w:p>
    <w:p w14:paraId="6CCD3E9C" w14:textId="77777777" w:rsidR="000D7493" w:rsidRPr="000D7493" w:rsidRDefault="000D7493" w:rsidP="000D7493">
      <w:pPr>
        <w:rPr>
          <w:rFonts w:ascii="Aptos" w:hAnsi="Aptos"/>
          <w:sz w:val="28"/>
          <w:szCs w:val="28"/>
        </w:rPr>
      </w:pPr>
      <w:r w:rsidRPr="000D7493">
        <w:rPr>
          <w:rFonts w:ascii="Aptos" w:hAnsi="Aptos"/>
          <w:sz w:val="28"/>
          <w:szCs w:val="28"/>
        </w:rPr>
        <w:t>La moderna ricerca sulle armi biologiche ha radici profonde e inquietanti. L'esempio più tristemente famoso è l'Unità 731 giapponese durante la Seconda Guerra Mondiale. Sotto il comando del Colonnello Ishiro Ishii, questa unità condusse esperimenti atroci su prigionieri civili e di guerra in Manciuria, sviluppando sofisticati programmi di ricerca su agenti biologici offensivi.</w:t>
      </w:r>
    </w:p>
    <w:p w14:paraId="18E7E0BC" w14:textId="77777777" w:rsidR="000D7493" w:rsidRPr="000D7493" w:rsidRDefault="000D7493" w:rsidP="000D7493">
      <w:pPr>
        <w:rPr>
          <w:rFonts w:ascii="Aptos" w:hAnsi="Aptos"/>
          <w:sz w:val="28"/>
          <w:szCs w:val="28"/>
        </w:rPr>
      </w:pPr>
      <w:r w:rsidRPr="000D7493">
        <w:rPr>
          <w:rFonts w:ascii="Aptos" w:hAnsi="Aptos"/>
          <w:sz w:val="28"/>
          <w:szCs w:val="28"/>
        </w:rPr>
        <w:t>Durante la Guerra Fredda, sia gli Stati Uniti che l'Unione Sovietica svilupparono estesi programmi di armi biologiche. Gli americani condussero il programma fino al 1969, quando il presidente Nixon lo terminò unilateralmente. L'URSS mantenne invece programmi segreti per decenni, come rivelato dalle defenzioni di scienziati sovietici negli anni '90.</w:t>
      </w:r>
    </w:p>
    <w:p w14:paraId="12A53BBB" w14:textId="77777777" w:rsidR="000D7493" w:rsidRPr="000D7493" w:rsidRDefault="000D7493" w:rsidP="000D7493">
      <w:pPr>
        <w:rPr>
          <w:rFonts w:ascii="Aptos" w:hAnsi="Aptos"/>
          <w:b/>
          <w:bCs/>
          <w:sz w:val="28"/>
          <w:szCs w:val="28"/>
        </w:rPr>
      </w:pPr>
      <w:r w:rsidRPr="000D7493">
        <w:rPr>
          <w:rFonts w:ascii="Aptos" w:hAnsi="Aptos"/>
          <w:b/>
          <w:bCs/>
          <w:sz w:val="28"/>
          <w:szCs w:val="28"/>
        </w:rPr>
        <w:t>La facilità di accesso: un fattore di rischio critico</w:t>
      </w:r>
    </w:p>
    <w:p w14:paraId="67F12795" w14:textId="77777777" w:rsidR="000D7493" w:rsidRPr="000D7493" w:rsidRDefault="000D7493" w:rsidP="000D7493">
      <w:pPr>
        <w:rPr>
          <w:rFonts w:ascii="Aptos" w:hAnsi="Aptos"/>
          <w:sz w:val="28"/>
          <w:szCs w:val="28"/>
        </w:rPr>
      </w:pPr>
      <w:r w:rsidRPr="000D7493">
        <w:rPr>
          <w:rFonts w:ascii="Aptos" w:hAnsi="Aptos"/>
          <w:sz w:val="28"/>
          <w:szCs w:val="28"/>
        </w:rPr>
        <w:t>Ciò che rende le armi biologiche particolarmente preoccupanti è la loro relativa accessibilità rispetto ad altre armi di distruzione di massa. Mentre costruire un'arma nucleare richiede materiali rari, tecnologie avanzate e infrastrutture complesse, molti agenti biologici possono essere ottenuti da collezioni di laboratorio, pazienti infetti o anche dall'ambiente naturale.</w:t>
      </w:r>
    </w:p>
    <w:p w14:paraId="2988773E" w14:textId="77777777" w:rsidR="000D7493" w:rsidRPr="000D7493" w:rsidRDefault="000D7493" w:rsidP="000D7493">
      <w:pPr>
        <w:rPr>
          <w:rFonts w:ascii="Aptos" w:hAnsi="Aptos"/>
          <w:sz w:val="28"/>
          <w:szCs w:val="28"/>
        </w:rPr>
      </w:pPr>
      <w:r w:rsidRPr="000D7493">
        <w:rPr>
          <w:rFonts w:ascii="Aptos" w:hAnsi="Aptos"/>
          <w:sz w:val="28"/>
          <w:szCs w:val="28"/>
        </w:rPr>
        <w:t>La crescente diffusione delle biotecnologie e della biologia sintetica ha ulteriormente abbassato le barriere d'accesso. Le tecniche di ingegneria genetica permettono oggi di modificare microrganismi per renderli più virulenti, resistenti agli antibiotici o capaci di eludere i vaccini esistenti.</w:t>
      </w:r>
    </w:p>
    <w:p w14:paraId="73533F84" w14:textId="77777777" w:rsidR="000D7493" w:rsidRPr="000D7493" w:rsidRDefault="000D7493" w:rsidP="000D7493">
      <w:pPr>
        <w:rPr>
          <w:rFonts w:ascii="Aptos" w:hAnsi="Aptos"/>
          <w:b/>
          <w:bCs/>
          <w:sz w:val="28"/>
          <w:szCs w:val="28"/>
        </w:rPr>
      </w:pPr>
      <w:r w:rsidRPr="000D7493">
        <w:rPr>
          <w:rFonts w:ascii="Aptos" w:hAnsi="Aptos"/>
          <w:b/>
          <w:bCs/>
          <w:sz w:val="28"/>
          <w:szCs w:val="28"/>
        </w:rPr>
        <w:t>Classificazione degli agenti biologici</w:t>
      </w:r>
    </w:p>
    <w:p w14:paraId="5BB89B6B" w14:textId="77777777" w:rsidR="000D7493" w:rsidRPr="000D7493" w:rsidRDefault="000D7493" w:rsidP="000D7493">
      <w:pPr>
        <w:rPr>
          <w:rFonts w:ascii="Aptos" w:hAnsi="Aptos"/>
          <w:sz w:val="28"/>
          <w:szCs w:val="28"/>
        </w:rPr>
      </w:pPr>
      <w:r w:rsidRPr="000D7493">
        <w:rPr>
          <w:rFonts w:ascii="Aptos" w:hAnsi="Aptos"/>
          <w:sz w:val="28"/>
          <w:szCs w:val="28"/>
        </w:rPr>
        <w:t>Il Centers for Disease Control and Prevention (CDC) classifica gli agenti biologici in categorie basate sul rischio per la sicurezza pubblica:</w:t>
      </w:r>
    </w:p>
    <w:p w14:paraId="542F4A6F" w14:textId="77777777" w:rsidR="000D7493" w:rsidRPr="000D7493" w:rsidRDefault="000D7493" w:rsidP="000D7493">
      <w:pPr>
        <w:rPr>
          <w:rFonts w:ascii="Aptos" w:hAnsi="Aptos"/>
          <w:sz w:val="28"/>
          <w:szCs w:val="28"/>
        </w:rPr>
      </w:pPr>
      <w:r w:rsidRPr="000D7493">
        <w:rPr>
          <w:rFonts w:ascii="Aptos" w:hAnsi="Aptos"/>
          <w:b/>
          <w:bCs/>
          <w:sz w:val="28"/>
          <w:szCs w:val="28"/>
        </w:rPr>
        <w:t>Categoria A (Alto rischio):</w:t>
      </w:r>
      <w:r w:rsidRPr="000D7493">
        <w:rPr>
          <w:rFonts w:ascii="Aptos" w:hAnsi="Aptos"/>
          <w:sz w:val="28"/>
          <w:szCs w:val="28"/>
        </w:rPr>
        <w:t xml:space="preserve"> Include agenti come antrace, vaiolo, peste bubbonica, botulino, tularemia ed Ebola. Questi patogeni possono essere facilmente trasmessi, causano alta mortalità e richiedono azioni di sanità pubblica speciali.</w:t>
      </w:r>
    </w:p>
    <w:p w14:paraId="35477A1D" w14:textId="77777777" w:rsidR="000D7493" w:rsidRPr="000D7493" w:rsidRDefault="000D7493" w:rsidP="000D7493">
      <w:pPr>
        <w:rPr>
          <w:rFonts w:ascii="Aptos" w:hAnsi="Aptos"/>
          <w:sz w:val="28"/>
          <w:szCs w:val="28"/>
        </w:rPr>
      </w:pPr>
      <w:r w:rsidRPr="000D7493">
        <w:rPr>
          <w:rFonts w:ascii="Aptos" w:hAnsi="Aptos"/>
          <w:b/>
          <w:bCs/>
          <w:sz w:val="28"/>
          <w:szCs w:val="28"/>
        </w:rPr>
        <w:lastRenderedPageBreak/>
        <w:t>Categoria B (Rischio moderato):</w:t>
      </w:r>
      <w:r w:rsidRPr="000D7493">
        <w:rPr>
          <w:rFonts w:ascii="Aptos" w:hAnsi="Aptos"/>
          <w:sz w:val="28"/>
          <w:szCs w:val="28"/>
        </w:rPr>
        <w:t xml:space="preserve"> Comprende agenti come Salmonella, E. coli e virus dell'encefalite. Sono moderatamente facili da diffondere e causano morbilità moderata con mortalità relativamente bassa.</w:t>
      </w:r>
    </w:p>
    <w:p w14:paraId="122472B2" w14:textId="77777777" w:rsidR="000D7493" w:rsidRPr="000D7493" w:rsidRDefault="000D7493" w:rsidP="000D7493">
      <w:pPr>
        <w:rPr>
          <w:rFonts w:ascii="Aptos" w:hAnsi="Aptos"/>
          <w:sz w:val="28"/>
          <w:szCs w:val="28"/>
        </w:rPr>
      </w:pPr>
      <w:r w:rsidRPr="000D7493">
        <w:rPr>
          <w:rFonts w:ascii="Aptos" w:hAnsi="Aptos"/>
          <w:b/>
          <w:bCs/>
          <w:sz w:val="28"/>
          <w:szCs w:val="28"/>
        </w:rPr>
        <w:t>Categoria C (Rischio emergente):</w:t>
      </w:r>
      <w:r w:rsidRPr="000D7493">
        <w:rPr>
          <w:rFonts w:ascii="Aptos" w:hAnsi="Aptos"/>
          <w:sz w:val="28"/>
          <w:szCs w:val="28"/>
        </w:rPr>
        <w:t xml:space="preserve"> Include patogeni che potrebbero essere modificati per la diffusione di massa in futuro, come alcuni ceppi influenzali.</w:t>
      </w:r>
    </w:p>
    <w:p w14:paraId="1B50C712" w14:textId="77777777" w:rsidR="000D7493" w:rsidRPr="000D7493" w:rsidRDefault="000D7493" w:rsidP="000D7493">
      <w:pPr>
        <w:rPr>
          <w:rFonts w:ascii="Aptos" w:hAnsi="Aptos"/>
          <w:b/>
          <w:bCs/>
          <w:sz w:val="28"/>
          <w:szCs w:val="28"/>
        </w:rPr>
      </w:pPr>
      <w:r w:rsidRPr="000D7493">
        <w:rPr>
          <w:rFonts w:ascii="Aptos" w:hAnsi="Aptos"/>
          <w:b/>
          <w:bCs/>
          <w:sz w:val="28"/>
          <w:szCs w:val="28"/>
        </w:rPr>
        <w:t>Modalità di diffusione</w:t>
      </w:r>
    </w:p>
    <w:p w14:paraId="04F1BE0E" w14:textId="77777777" w:rsidR="000D7493" w:rsidRPr="000D7493" w:rsidRDefault="000D7493" w:rsidP="000D7493">
      <w:pPr>
        <w:rPr>
          <w:rFonts w:ascii="Aptos" w:hAnsi="Aptos"/>
          <w:sz w:val="28"/>
          <w:szCs w:val="28"/>
        </w:rPr>
      </w:pPr>
      <w:r w:rsidRPr="000D7493">
        <w:rPr>
          <w:rFonts w:ascii="Aptos" w:hAnsi="Aptos"/>
          <w:sz w:val="28"/>
          <w:szCs w:val="28"/>
        </w:rPr>
        <w:t>Gli agenti biologici possono essere dispersi attraverso diverse modalità:</w:t>
      </w:r>
    </w:p>
    <w:p w14:paraId="4914E19F" w14:textId="77777777" w:rsidR="000D7493" w:rsidRPr="000D7493" w:rsidRDefault="000D7493" w:rsidP="000D7493">
      <w:pPr>
        <w:rPr>
          <w:rFonts w:ascii="Aptos" w:hAnsi="Aptos"/>
          <w:sz w:val="28"/>
          <w:szCs w:val="28"/>
        </w:rPr>
      </w:pPr>
      <w:r w:rsidRPr="000D7493">
        <w:rPr>
          <w:rFonts w:ascii="Aptos" w:hAnsi="Aptos"/>
          <w:b/>
          <w:bCs/>
          <w:sz w:val="28"/>
          <w:szCs w:val="28"/>
        </w:rPr>
        <w:t>Via aerea:</w:t>
      </w:r>
      <w:r w:rsidRPr="000D7493">
        <w:rPr>
          <w:rFonts w:ascii="Aptos" w:hAnsi="Aptos"/>
          <w:sz w:val="28"/>
          <w:szCs w:val="28"/>
        </w:rPr>
        <w:t xml:space="preserve"> La modalità più efficace per causare vittime su larga scala. Gli agenti vengono nebulizzati e inalati dalle vittime.</w:t>
      </w:r>
    </w:p>
    <w:p w14:paraId="412075FD" w14:textId="77777777" w:rsidR="000D7493" w:rsidRPr="000D7493" w:rsidRDefault="000D7493" w:rsidP="000D7493">
      <w:pPr>
        <w:rPr>
          <w:rFonts w:ascii="Aptos" w:hAnsi="Aptos"/>
          <w:sz w:val="28"/>
          <w:szCs w:val="28"/>
        </w:rPr>
      </w:pPr>
      <w:r w:rsidRPr="000D7493">
        <w:rPr>
          <w:rFonts w:ascii="Aptos" w:hAnsi="Aptos"/>
          <w:b/>
          <w:bCs/>
          <w:sz w:val="28"/>
          <w:szCs w:val="28"/>
        </w:rPr>
        <w:t>Contaminazione alimentare e idrica:</w:t>
      </w:r>
      <w:r w:rsidRPr="000D7493">
        <w:rPr>
          <w:rFonts w:ascii="Aptos" w:hAnsi="Aptos"/>
          <w:sz w:val="28"/>
          <w:szCs w:val="28"/>
        </w:rPr>
        <w:t xml:space="preserve"> Può colpire popolazioni specifiche che consumano prodotti contaminati.</w:t>
      </w:r>
    </w:p>
    <w:p w14:paraId="155B53F6" w14:textId="77777777" w:rsidR="000D7493" w:rsidRPr="000D7493" w:rsidRDefault="000D7493" w:rsidP="000D7493">
      <w:pPr>
        <w:rPr>
          <w:rFonts w:ascii="Aptos" w:hAnsi="Aptos"/>
          <w:sz w:val="28"/>
          <w:szCs w:val="28"/>
        </w:rPr>
      </w:pPr>
      <w:r w:rsidRPr="000D7493">
        <w:rPr>
          <w:rFonts w:ascii="Aptos" w:hAnsi="Aptos"/>
          <w:b/>
          <w:bCs/>
          <w:sz w:val="28"/>
          <w:szCs w:val="28"/>
        </w:rPr>
        <w:t>Vettori animali:</w:t>
      </w:r>
      <w:r w:rsidRPr="000D7493">
        <w:rPr>
          <w:rFonts w:ascii="Aptos" w:hAnsi="Aptos"/>
          <w:sz w:val="28"/>
          <w:szCs w:val="28"/>
        </w:rPr>
        <w:t xml:space="preserve"> Insetti o animali infetti possono trasportare e diffondere gli agenti patogeni.</w:t>
      </w:r>
    </w:p>
    <w:p w14:paraId="6BB0D12B" w14:textId="77777777" w:rsidR="000D7493" w:rsidRPr="000D7493" w:rsidRDefault="000D7493" w:rsidP="000D7493">
      <w:pPr>
        <w:rPr>
          <w:rFonts w:ascii="Aptos" w:hAnsi="Aptos"/>
          <w:sz w:val="28"/>
          <w:szCs w:val="28"/>
        </w:rPr>
      </w:pPr>
      <w:r w:rsidRPr="000D7493">
        <w:rPr>
          <w:rFonts w:ascii="Aptos" w:hAnsi="Aptos"/>
          <w:b/>
          <w:bCs/>
          <w:sz w:val="28"/>
          <w:szCs w:val="28"/>
        </w:rPr>
        <w:t>Contatto diretto:</w:t>
      </w:r>
      <w:r w:rsidRPr="000D7493">
        <w:rPr>
          <w:rFonts w:ascii="Aptos" w:hAnsi="Aptos"/>
          <w:sz w:val="28"/>
          <w:szCs w:val="28"/>
        </w:rPr>
        <w:t xml:space="preserve"> Attraverso superfici contaminate o contatto persona-a-persona.</w:t>
      </w:r>
    </w:p>
    <w:p w14:paraId="79553F6D" w14:textId="77777777" w:rsidR="000D7493" w:rsidRPr="000D7493" w:rsidRDefault="000D7493" w:rsidP="000D7493">
      <w:pPr>
        <w:rPr>
          <w:rFonts w:ascii="Aptos" w:hAnsi="Aptos"/>
          <w:b/>
          <w:bCs/>
          <w:sz w:val="28"/>
          <w:szCs w:val="28"/>
        </w:rPr>
      </w:pPr>
      <w:r w:rsidRPr="000D7493">
        <w:rPr>
          <w:rFonts w:ascii="Aptos" w:hAnsi="Aptos"/>
          <w:b/>
          <w:bCs/>
          <w:sz w:val="28"/>
          <w:szCs w:val="28"/>
        </w:rPr>
        <w:t>Le nuove minacce nell'era digitale</w:t>
      </w:r>
    </w:p>
    <w:p w14:paraId="566F2C83" w14:textId="77777777" w:rsidR="000D7493" w:rsidRPr="000D7493" w:rsidRDefault="000D7493" w:rsidP="000D7493">
      <w:pPr>
        <w:rPr>
          <w:rFonts w:ascii="Aptos" w:hAnsi="Aptos"/>
          <w:sz w:val="28"/>
          <w:szCs w:val="28"/>
        </w:rPr>
      </w:pPr>
      <w:r w:rsidRPr="000D7493">
        <w:rPr>
          <w:rFonts w:ascii="Aptos" w:hAnsi="Aptos"/>
          <w:sz w:val="28"/>
          <w:szCs w:val="28"/>
        </w:rPr>
        <w:t>L'evoluzione tecnologica ha introdotto nuove dimensioni nella minaccia biologica. L'intelligenza artificiale può accelerare la ricerca di agenti patogeni modificati, mentre la biologia sintetica permette la creazione di microrganismi artificiali. I "laboratori cloud" - piattaforme digitali che permettono di progettare organismi da remoto - rappresentano una nuova frontiera di rischio.</w:t>
      </w:r>
    </w:p>
    <w:p w14:paraId="020B776F" w14:textId="77777777" w:rsidR="000D7493" w:rsidRPr="000D7493" w:rsidRDefault="000D7493" w:rsidP="000D7493">
      <w:pPr>
        <w:rPr>
          <w:rFonts w:ascii="Aptos" w:hAnsi="Aptos"/>
          <w:sz w:val="28"/>
          <w:szCs w:val="28"/>
        </w:rPr>
      </w:pPr>
      <w:r w:rsidRPr="000D7493">
        <w:rPr>
          <w:rFonts w:ascii="Aptos" w:hAnsi="Aptos"/>
          <w:sz w:val="28"/>
          <w:szCs w:val="28"/>
        </w:rPr>
        <w:t>La democratizzazione delle tecnologie biotecnologiche significa che attori con risorse limitate possono potenzialmente accedere a capacità prima riservate solo agli Stati-nazione. Questo fenomeno, noto come "proliferazione orizzontale", è una delle principali preoccupazioni degli esperti di sicurezza.</w:t>
      </w:r>
    </w:p>
    <w:p w14:paraId="0CF188A3" w14:textId="77777777" w:rsidR="000D7493" w:rsidRPr="000D7493" w:rsidRDefault="000D7493" w:rsidP="000D7493">
      <w:pPr>
        <w:rPr>
          <w:rFonts w:ascii="Aptos" w:hAnsi="Aptos"/>
          <w:b/>
          <w:bCs/>
          <w:sz w:val="28"/>
          <w:szCs w:val="28"/>
        </w:rPr>
      </w:pPr>
      <w:r w:rsidRPr="000D7493">
        <w:rPr>
          <w:rFonts w:ascii="Aptos" w:hAnsi="Aptos"/>
          <w:b/>
          <w:bCs/>
          <w:sz w:val="28"/>
          <w:szCs w:val="28"/>
        </w:rPr>
        <w:t>Sfide nella prevenzione e risposta</w:t>
      </w:r>
    </w:p>
    <w:p w14:paraId="2913883F" w14:textId="77777777" w:rsidR="000D7493" w:rsidRPr="000D7493" w:rsidRDefault="000D7493" w:rsidP="000D7493">
      <w:pPr>
        <w:rPr>
          <w:rFonts w:ascii="Aptos" w:hAnsi="Aptos"/>
          <w:sz w:val="28"/>
          <w:szCs w:val="28"/>
        </w:rPr>
      </w:pPr>
      <w:r w:rsidRPr="000D7493">
        <w:rPr>
          <w:rFonts w:ascii="Aptos" w:hAnsi="Aptos"/>
          <w:sz w:val="28"/>
          <w:szCs w:val="28"/>
        </w:rPr>
        <w:t>La prevenzione delle minacce biologiche presenta sfide uniche:</w:t>
      </w:r>
    </w:p>
    <w:p w14:paraId="6D5E97BD" w14:textId="77777777" w:rsidR="000D7493" w:rsidRPr="000D7493" w:rsidRDefault="000D7493" w:rsidP="000D7493">
      <w:pPr>
        <w:rPr>
          <w:rFonts w:ascii="Aptos" w:hAnsi="Aptos"/>
          <w:sz w:val="28"/>
          <w:szCs w:val="28"/>
        </w:rPr>
      </w:pPr>
      <w:r w:rsidRPr="000D7493">
        <w:rPr>
          <w:rFonts w:ascii="Aptos" w:hAnsi="Aptos"/>
          <w:b/>
          <w:bCs/>
          <w:sz w:val="28"/>
          <w:szCs w:val="28"/>
        </w:rPr>
        <w:t>Dual-use research:</w:t>
      </w:r>
      <w:r w:rsidRPr="000D7493">
        <w:rPr>
          <w:rFonts w:ascii="Aptos" w:hAnsi="Aptos"/>
          <w:sz w:val="28"/>
          <w:szCs w:val="28"/>
        </w:rPr>
        <w:t xml:space="preserve"> Molte ricerche legittime in biotecnologia hanno potenziali applicazioni militari. Regolare eccessivamente potrebbe ostacolare progressi medici benefici.</w:t>
      </w:r>
    </w:p>
    <w:p w14:paraId="60F02DD3" w14:textId="77777777" w:rsidR="000D7493" w:rsidRPr="000D7493" w:rsidRDefault="000D7493" w:rsidP="000D7493">
      <w:pPr>
        <w:rPr>
          <w:rFonts w:ascii="Aptos" w:hAnsi="Aptos"/>
          <w:sz w:val="28"/>
          <w:szCs w:val="28"/>
        </w:rPr>
      </w:pPr>
      <w:r w:rsidRPr="000D7493">
        <w:rPr>
          <w:rFonts w:ascii="Aptos" w:hAnsi="Aptos"/>
          <w:b/>
          <w:bCs/>
          <w:sz w:val="28"/>
          <w:szCs w:val="28"/>
        </w:rPr>
        <w:lastRenderedPageBreak/>
        <w:t>Tempo di incubazione:</w:t>
      </w:r>
      <w:r w:rsidRPr="000D7493">
        <w:rPr>
          <w:rFonts w:ascii="Aptos" w:hAnsi="Aptos"/>
          <w:sz w:val="28"/>
          <w:szCs w:val="28"/>
        </w:rPr>
        <w:t xml:space="preserve"> A differenza delle armi convenzionali, gli agenti biologici possono rimanere dormienti per giorni o settimane prima di manifestare sintomi, complicando l'identificazione dell'attacco.</w:t>
      </w:r>
    </w:p>
    <w:p w14:paraId="791AD922" w14:textId="77777777" w:rsidR="000D7493" w:rsidRPr="000D7493" w:rsidRDefault="000D7493" w:rsidP="000D7493">
      <w:pPr>
        <w:rPr>
          <w:rFonts w:ascii="Aptos" w:hAnsi="Aptos"/>
          <w:sz w:val="28"/>
          <w:szCs w:val="28"/>
        </w:rPr>
      </w:pPr>
      <w:r w:rsidRPr="000D7493">
        <w:rPr>
          <w:rFonts w:ascii="Aptos" w:hAnsi="Aptos"/>
          <w:b/>
          <w:bCs/>
          <w:sz w:val="28"/>
          <w:szCs w:val="28"/>
        </w:rPr>
        <w:t>Diagnosi differenziale:</w:t>
      </w:r>
      <w:r w:rsidRPr="000D7493">
        <w:rPr>
          <w:rFonts w:ascii="Aptos" w:hAnsi="Aptos"/>
          <w:sz w:val="28"/>
          <w:szCs w:val="28"/>
        </w:rPr>
        <w:t xml:space="preserve"> Distinguere tra epidemie naturali e attacchi biologici può essere estremamente difficile nelle fasi iniziali.</w:t>
      </w:r>
    </w:p>
    <w:p w14:paraId="1608D342" w14:textId="77777777" w:rsidR="000D7493" w:rsidRPr="000D7493" w:rsidRDefault="000D7493" w:rsidP="000D7493">
      <w:pPr>
        <w:rPr>
          <w:rFonts w:ascii="Aptos" w:hAnsi="Aptos"/>
          <w:sz w:val="28"/>
          <w:szCs w:val="28"/>
        </w:rPr>
      </w:pPr>
      <w:r w:rsidRPr="000D7493">
        <w:rPr>
          <w:rFonts w:ascii="Aptos" w:hAnsi="Aptos"/>
          <w:b/>
          <w:bCs/>
          <w:sz w:val="28"/>
          <w:szCs w:val="28"/>
        </w:rPr>
        <w:t>Capacità di risposta:</w:t>
      </w:r>
      <w:r w:rsidRPr="000D7493">
        <w:rPr>
          <w:rFonts w:ascii="Aptos" w:hAnsi="Aptos"/>
          <w:sz w:val="28"/>
          <w:szCs w:val="28"/>
        </w:rPr>
        <w:t xml:space="preserve"> I sistemi sanitari pubblici devono essere preparati per scenari di massa che potrebbero sovrastare le infrastrutture esistenti.</w:t>
      </w:r>
    </w:p>
    <w:p w14:paraId="6B9D3FA6" w14:textId="77777777" w:rsidR="000D7493" w:rsidRPr="000D7493" w:rsidRDefault="000D7493" w:rsidP="000D7493">
      <w:pPr>
        <w:rPr>
          <w:rFonts w:ascii="Aptos" w:hAnsi="Aptos"/>
          <w:b/>
          <w:bCs/>
          <w:sz w:val="28"/>
          <w:szCs w:val="28"/>
        </w:rPr>
      </w:pPr>
      <w:r w:rsidRPr="000D7493">
        <w:rPr>
          <w:rFonts w:ascii="Aptos" w:hAnsi="Aptos"/>
          <w:b/>
          <w:bCs/>
          <w:sz w:val="28"/>
          <w:szCs w:val="28"/>
        </w:rPr>
        <w:t>Il ruolo della biosicurezza moderna</w:t>
      </w:r>
    </w:p>
    <w:p w14:paraId="0A9FB7BF" w14:textId="77777777" w:rsidR="000D7493" w:rsidRPr="000D7493" w:rsidRDefault="000D7493" w:rsidP="000D7493">
      <w:pPr>
        <w:rPr>
          <w:rFonts w:ascii="Aptos" w:hAnsi="Aptos"/>
          <w:sz w:val="28"/>
          <w:szCs w:val="28"/>
        </w:rPr>
      </w:pPr>
      <w:r w:rsidRPr="000D7493">
        <w:rPr>
          <w:rFonts w:ascii="Aptos" w:hAnsi="Aptos"/>
          <w:sz w:val="28"/>
          <w:szCs w:val="28"/>
        </w:rPr>
        <w:t>La biosicurezza è diventata una priorità strategica nazionale per molti paesi. Le minacce si dividono in tre categorie principali:</w:t>
      </w:r>
    </w:p>
    <w:p w14:paraId="2C58D85B" w14:textId="77777777" w:rsidR="000D7493" w:rsidRPr="000D7493" w:rsidRDefault="000D7493" w:rsidP="000D7493">
      <w:pPr>
        <w:numPr>
          <w:ilvl w:val="0"/>
          <w:numId w:val="1"/>
        </w:numPr>
        <w:rPr>
          <w:rFonts w:ascii="Aptos" w:hAnsi="Aptos"/>
          <w:sz w:val="28"/>
          <w:szCs w:val="28"/>
        </w:rPr>
      </w:pPr>
      <w:r w:rsidRPr="000D7493">
        <w:rPr>
          <w:rFonts w:ascii="Aptos" w:hAnsi="Aptos"/>
          <w:b/>
          <w:bCs/>
          <w:sz w:val="28"/>
          <w:szCs w:val="28"/>
        </w:rPr>
        <w:t>Naturali:</w:t>
      </w:r>
      <w:r w:rsidRPr="000D7493">
        <w:rPr>
          <w:rFonts w:ascii="Aptos" w:hAnsi="Aptos"/>
          <w:sz w:val="28"/>
          <w:szCs w:val="28"/>
        </w:rPr>
        <w:t xml:space="preserve"> Evoluzione spontanea di virus e batteri (come COVID-19, Ebola, SARS)</w:t>
      </w:r>
    </w:p>
    <w:p w14:paraId="6770D6D9" w14:textId="77777777" w:rsidR="000D7493" w:rsidRPr="000D7493" w:rsidRDefault="000D7493" w:rsidP="000D7493">
      <w:pPr>
        <w:numPr>
          <w:ilvl w:val="0"/>
          <w:numId w:val="1"/>
        </w:numPr>
        <w:rPr>
          <w:rFonts w:ascii="Aptos" w:hAnsi="Aptos"/>
          <w:sz w:val="28"/>
          <w:szCs w:val="28"/>
        </w:rPr>
      </w:pPr>
      <w:r w:rsidRPr="000D7493">
        <w:rPr>
          <w:rFonts w:ascii="Aptos" w:hAnsi="Aptos"/>
          <w:b/>
          <w:bCs/>
          <w:sz w:val="28"/>
          <w:szCs w:val="28"/>
        </w:rPr>
        <w:t>Accidentali:</w:t>
      </w:r>
      <w:r w:rsidRPr="000D7493">
        <w:rPr>
          <w:rFonts w:ascii="Aptos" w:hAnsi="Aptos"/>
          <w:sz w:val="28"/>
          <w:szCs w:val="28"/>
        </w:rPr>
        <w:t xml:space="preserve"> Incidenti di laboratorio causati da errori umani o malfunzionamenti</w:t>
      </w:r>
    </w:p>
    <w:p w14:paraId="6EEF4115" w14:textId="77777777" w:rsidR="000D7493" w:rsidRPr="000D7493" w:rsidRDefault="000D7493" w:rsidP="000D7493">
      <w:pPr>
        <w:numPr>
          <w:ilvl w:val="0"/>
          <w:numId w:val="1"/>
        </w:numPr>
        <w:rPr>
          <w:rFonts w:ascii="Aptos" w:hAnsi="Aptos"/>
          <w:sz w:val="28"/>
          <w:szCs w:val="28"/>
        </w:rPr>
      </w:pPr>
      <w:r w:rsidRPr="000D7493">
        <w:rPr>
          <w:rFonts w:ascii="Aptos" w:hAnsi="Aptos"/>
          <w:b/>
          <w:bCs/>
          <w:sz w:val="28"/>
          <w:szCs w:val="28"/>
        </w:rPr>
        <w:t>Deliberate:</w:t>
      </w:r>
      <w:r w:rsidRPr="000D7493">
        <w:rPr>
          <w:rFonts w:ascii="Aptos" w:hAnsi="Aptos"/>
          <w:sz w:val="28"/>
          <w:szCs w:val="28"/>
        </w:rPr>
        <w:t xml:space="preserve"> Uso intenzionale di agenti biologici in conflitti o atti terroristici</w:t>
      </w:r>
    </w:p>
    <w:p w14:paraId="6BA0C54D" w14:textId="77777777" w:rsidR="000D7493" w:rsidRPr="000D7493" w:rsidRDefault="000D7493" w:rsidP="000D7493">
      <w:pPr>
        <w:rPr>
          <w:rFonts w:ascii="Aptos" w:hAnsi="Aptos"/>
          <w:sz w:val="28"/>
          <w:szCs w:val="28"/>
        </w:rPr>
      </w:pPr>
      <w:r w:rsidRPr="000D7493">
        <w:rPr>
          <w:rFonts w:ascii="Aptos" w:hAnsi="Aptos"/>
          <w:sz w:val="28"/>
          <w:szCs w:val="28"/>
        </w:rPr>
        <w:t>L'assenza di meccanismi efficaci di verifica sulla proliferazione biologica, combinata con l'accelerazione degli studi dual-use, potrebbe innescare una pericolosa corsa agli armamenti biologici.</w:t>
      </w:r>
    </w:p>
    <w:p w14:paraId="11BE12C9" w14:textId="77777777" w:rsidR="000D7493" w:rsidRPr="000D7493" w:rsidRDefault="000D7493" w:rsidP="000D7493">
      <w:pPr>
        <w:rPr>
          <w:rFonts w:ascii="Aptos" w:hAnsi="Aptos"/>
          <w:b/>
          <w:bCs/>
          <w:sz w:val="28"/>
          <w:szCs w:val="28"/>
        </w:rPr>
      </w:pPr>
      <w:r w:rsidRPr="000D7493">
        <w:rPr>
          <w:rFonts w:ascii="Aptos" w:hAnsi="Aptos"/>
          <w:b/>
          <w:bCs/>
          <w:sz w:val="28"/>
          <w:szCs w:val="28"/>
        </w:rPr>
        <w:t>Preparazione e deterrenza</w:t>
      </w:r>
    </w:p>
    <w:p w14:paraId="43E36D94" w14:textId="77777777" w:rsidR="000D7493" w:rsidRPr="000D7493" w:rsidRDefault="000D7493" w:rsidP="000D7493">
      <w:pPr>
        <w:rPr>
          <w:rFonts w:ascii="Aptos" w:hAnsi="Aptos"/>
          <w:sz w:val="28"/>
          <w:szCs w:val="28"/>
        </w:rPr>
      </w:pPr>
      <w:r w:rsidRPr="000D7493">
        <w:rPr>
          <w:rFonts w:ascii="Aptos" w:hAnsi="Aptos"/>
          <w:sz w:val="28"/>
          <w:szCs w:val="28"/>
        </w:rPr>
        <w:t>La strategia di difesa contro le minacce biologiche si basa su diversi pilastri:</w:t>
      </w:r>
    </w:p>
    <w:p w14:paraId="06EFA853" w14:textId="77777777" w:rsidR="000D7493" w:rsidRPr="000D7493" w:rsidRDefault="000D7493" w:rsidP="000D7493">
      <w:pPr>
        <w:rPr>
          <w:rFonts w:ascii="Aptos" w:hAnsi="Aptos"/>
          <w:sz w:val="28"/>
          <w:szCs w:val="28"/>
        </w:rPr>
      </w:pPr>
      <w:r w:rsidRPr="000D7493">
        <w:rPr>
          <w:rFonts w:ascii="Aptos" w:hAnsi="Aptos"/>
          <w:b/>
          <w:bCs/>
          <w:sz w:val="28"/>
          <w:szCs w:val="28"/>
        </w:rPr>
        <w:t>Sorveglianza epidemiologica:</w:t>
      </w:r>
      <w:r w:rsidRPr="000D7493">
        <w:rPr>
          <w:rFonts w:ascii="Aptos" w:hAnsi="Aptos"/>
          <w:sz w:val="28"/>
          <w:szCs w:val="28"/>
        </w:rPr>
        <w:t xml:space="preserve"> Sistemi di monitoraggio che possano identificare rapidamente focolai anomali.</w:t>
      </w:r>
    </w:p>
    <w:p w14:paraId="33193EA9" w14:textId="77777777" w:rsidR="000D7493" w:rsidRPr="000D7493" w:rsidRDefault="000D7493" w:rsidP="000D7493">
      <w:pPr>
        <w:rPr>
          <w:rFonts w:ascii="Aptos" w:hAnsi="Aptos"/>
          <w:sz w:val="28"/>
          <w:szCs w:val="28"/>
        </w:rPr>
      </w:pPr>
      <w:r w:rsidRPr="000D7493">
        <w:rPr>
          <w:rFonts w:ascii="Aptos" w:hAnsi="Aptos"/>
          <w:b/>
          <w:bCs/>
          <w:sz w:val="28"/>
          <w:szCs w:val="28"/>
        </w:rPr>
        <w:t>Ricerca e sviluppo:</w:t>
      </w:r>
      <w:r w:rsidRPr="000D7493">
        <w:rPr>
          <w:rFonts w:ascii="Aptos" w:hAnsi="Aptos"/>
          <w:sz w:val="28"/>
          <w:szCs w:val="28"/>
        </w:rPr>
        <w:t xml:space="preserve"> Investimenti in vaccini, terapie e diagnostica per agenti potenzialmente pericolosi.</w:t>
      </w:r>
    </w:p>
    <w:p w14:paraId="6A85B04F" w14:textId="77777777" w:rsidR="000D7493" w:rsidRPr="000D7493" w:rsidRDefault="000D7493" w:rsidP="000D7493">
      <w:pPr>
        <w:rPr>
          <w:rFonts w:ascii="Aptos" w:hAnsi="Aptos"/>
          <w:sz w:val="28"/>
          <w:szCs w:val="28"/>
        </w:rPr>
      </w:pPr>
      <w:r w:rsidRPr="000D7493">
        <w:rPr>
          <w:rFonts w:ascii="Aptos" w:hAnsi="Aptos"/>
          <w:b/>
          <w:bCs/>
          <w:sz w:val="28"/>
          <w:szCs w:val="28"/>
        </w:rPr>
        <w:t>Cooperazione internazionale:</w:t>
      </w:r>
      <w:r w:rsidRPr="000D7493">
        <w:rPr>
          <w:rFonts w:ascii="Aptos" w:hAnsi="Aptos"/>
          <w:sz w:val="28"/>
          <w:szCs w:val="28"/>
        </w:rPr>
        <w:t xml:space="preserve"> Condivisione di informazioni e coordinamento delle risposte tra paesi.</w:t>
      </w:r>
    </w:p>
    <w:p w14:paraId="25C9BB84" w14:textId="77777777" w:rsidR="000D7493" w:rsidRDefault="000D7493" w:rsidP="000D7493">
      <w:pPr>
        <w:rPr>
          <w:rFonts w:ascii="Aptos" w:hAnsi="Aptos"/>
          <w:sz w:val="28"/>
          <w:szCs w:val="28"/>
        </w:rPr>
      </w:pPr>
      <w:r w:rsidRPr="000D7493">
        <w:rPr>
          <w:rFonts w:ascii="Aptos" w:hAnsi="Aptos"/>
          <w:b/>
          <w:bCs/>
          <w:sz w:val="28"/>
          <w:szCs w:val="28"/>
        </w:rPr>
        <w:t>Formazione e preparazione:</w:t>
      </w:r>
      <w:r w:rsidRPr="000D7493">
        <w:rPr>
          <w:rFonts w:ascii="Aptos" w:hAnsi="Aptos"/>
          <w:sz w:val="28"/>
          <w:szCs w:val="28"/>
        </w:rPr>
        <w:t xml:space="preserve"> Training del personale sanitario e delle forze di sicurezza per scenari biologici.</w:t>
      </w:r>
    </w:p>
    <w:p w14:paraId="31EDA237" w14:textId="77777777" w:rsidR="000D7493" w:rsidRPr="000D7493" w:rsidRDefault="000D7493" w:rsidP="000D7493">
      <w:pPr>
        <w:rPr>
          <w:rFonts w:ascii="Aptos" w:hAnsi="Aptos"/>
          <w:sz w:val="28"/>
          <w:szCs w:val="28"/>
        </w:rPr>
      </w:pPr>
    </w:p>
    <w:p w14:paraId="472B713F" w14:textId="77777777" w:rsidR="000D7493" w:rsidRPr="000D7493" w:rsidRDefault="000D7493" w:rsidP="000D7493">
      <w:pPr>
        <w:rPr>
          <w:rFonts w:ascii="Aptos" w:hAnsi="Aptos"/>
          <w:b/>
          <w:bCs/>
          <w:sz w:val="28"/>
          <w:szCs w:val="28"/>
        </w:rPr>
      </w:pPr>
      <w:r w:rsidRPr="000D7493">
        <w:rPr>
          <w:rFonts w:ascii="Aptos" w:hAnsi="Aptos"/>
          <w:b/>
          <w:bCs/>
          <w:sz w:val="28"/>
          <w:szCs w:val="28"/>
        </w:rPr>
        <w:lastRenderedPageBreak/>
        <w:t>Il futuro delle minacce biologiche</w:t>
      </w:r>
    </w:p>
    <w:p w14:paraId="68A463DD" w14:textId="77777777" w:rsidR="000D7493" w:rsidRPr="000D7493" w:rsidRDefault="000D7493" w:rsidP="000D7493">
      <w:pPr>
        <w:rPr>
          <w:rFonts w:ascii="Aptos" w:hAnsi="Aptos"/>
          <w:sz w:val="28"/>
          <w:szCs w:val="28"/>
        </w:rPr>
      </w:pPr>
      <w:r w:rsidRPr="000D7493">
        <w:rPr>
          <w:rFonts w:ascii="Aptos" w:hAnsi="Aptos"/>
          <w:sz w:val="28"/>
          <w:szCs w:val="28"/>
        </w:rPr>
        <w:t>Le previsioni per il futuro indicano un aumento della complessità delle minacce biologiche. La convergenza di biotecnologie, intelligenza artificiale e nanotecnologie potrebbe creare nuove categorie di armi biologiche. Gli "agenti su misura" - patogeni progettati per colpire specifici gruppi genetici - rappresentano una frontiera particolarmente inquietante.</w:t>
      </w:r>
    </w:p>
    <w:p w14:paraId="0597F74C" w14:textId="77777777" w:rsidR="000D7493" w:rsidRPr="000D7493" w:rsidRDefault="000D7493" w:rsidP="000D7493">
      <w:pPr>
        <w:rPr>
          <w:rFonts w:ascii="Aptos" w:hAnsi="Aptos"/>
          <w:sz w:val="28"/>
          <w:szCs w:val="28"/>
        </w:rPr>
      </w:pPr>
      <w:r w:rsidRPr="000D7493">
        <w:rPr>
          <w:rFonts w:ascii="Aptos" w:hAnsi="Aptos"/>
          <w:sz w:val="28"/>
          <w:szCs w:val="28"/>
        </w:rPr>
        <w:t>Allo stesso tempo, i progressi nella medicina di precisione e nella biotecnologia offrono nuove opportunità per la difesa, incluse terapie personalizzate e sistemi di diagnosi rapida.</w:t>
      </w:r>
    </w:p>
    <w:p w14:paraId="31F6C234" w14:textId="77777777" w:rsidR="000D7493" w:rsidRPr="000D7493" w:rsidRDefault="000D7493" w:rsidP="000D7493">
      <w:pPr>
        <w:rPr>
          <w:rFonts w:ascii="Aptos" w:hAnsi="Aptos"/>
          <w:b/>
          <w:bCs/>
          <w:sz w:val="28"/>
          <w:szCs w:val="28"/>
        </w:rPr>
      </w:pPr>
      <w:r w:rsidRPr="000D7493">
        <w:rPr>
          <w:rFonts w:ascii="Aptos" w:hAnsi="Aptos"/>
          <w:b/>
          <w:bCs/>
          <w:sz w:val="28"/>
          <w:szCs w:val="28"/>
        </w:rPr>
        <w:t>Conclusioni: vivere con la minaccia</w:t>
      </w:r>
    </w:p>
    <w:p w14:paraId="62850314" w14:textId="77777777" w:rsidR="000D7493" w:rsidRPr="000D7493" w:rsidRDefault="000D7493" w:rsidP="000D7493">
      <w:pPr>
        <w:rPr>
          <w:rFonts w:ascii="Aptos" w:hAnsi="Aptos"/>
          <w:sz w:val="28"/>
          <w:szCs w:val="28"/>
        </w:rPr>
      </w:pPr>
      <w:r w:rsidRPr="000D7493">
        <w:rPr>
          <w:rFonts w:ascii="Aptos" w:hAnsi="Aptos"/>
          <w:sz w:val="28"/>
          <w:szCs w:val="28"/>
        </w:rPr>
        <w:t>La guerra batteriologica rimane una delle sfide più complesse della sicurezza contemporanea. Sebbene l'uso di armi biologiche sia stato raro nella storia moderna grazie ai trattati internazionali e alle difficoltà tecniche, la crescente accessibilità delle biotecnologie rende questa minaccia sempre più concreta.</w:t>
      </w:r>
    </w:p>
    <w:p w14:paraId="23D40D54" w14:textId="77777777" w:rsidR="000D7493" w:rsidRPr="000D7493" w:rsidRDefault="000D7493" w:rsidP="000D7493">
      <w:pPr>
        <w:rPr>
          <w:rFonts w:ascii="Aptos" w:hAnsi="Aptos"/>
          <w:sz w:val="28"/>
          <w:szCs w:val="28"/>
        </w:rPr>
      </w:pPr>
      <w:r w:rsidRPr="000D7493">
        <w:rPr>
          <w:rFonts w:ascii="Aptos" w:hAnsi="Aptos"/>
          <w:sz w:val="28"/>
          <w:szCs w:val="28"/>
        </w:rPr>
        <w:t>La chiave per affrontare questa sfida risiede in un approche multidisciplinare che combini diplomazia internazionale, ricerca scientifica responsabile, preparazione sanitaria e cooperazione globale. Solo attraverso sforzi coordinati sarà possibile mantenere sotto controllo quella che molti considerano "l'arma ideale" del terrorismo moderno.</w:t>
      </w:r>
    </w:p>
    <w:p w14:paraId="19101B0C" w14:textId="77777777" w:rsidR="000D7493" w:rsidRPr="000D7493" w:rsidRDefault="000D7493" w:rsidP="000D7493">
      <w:pPr>
        <w:rPr>
          <w:rFonts w:ascii="Aptos" w:hAnsi="Aptos"/>
          <w:sz w:val="28"/>
          <w:szCs w:val="28"/>
        </w:rPr>
      </w:pPr>
      <w:r w:rsidRPr="000D7493">
        <w:rPr>
          <w:rFonts w:ascii="Aptos" w:hAnsi="Aptos"/>
          <w:sz w:val="28"/>
          <w:szCs w:val="28"/>
        </w:rPr>
        <w:t>La consapevolezza pubblica e il supporto politico per la biosicurezza sono essenziali. In un mondo sempre più interconnesso, una minaccia biologica in qualsiasi parte del globo può rapidamente diventare un problema globale. La preparazione non è solo una questione di sicurezza nazionale, ma di sopravvivenza collettiva dell'umanità.</w:t>
      </w:r>
    </w:p>
    <w:p w14:paraId="712FCC97" w14:textId="77777777" w:rsidR="000D7493" w:rsidRPr="000D7493" w:rsidRDefault="000D7493">
      <w:pPr>
        <w:rPr>
          <w:rFonts w:ascii="Aptos" w:hAnsi="Aptos"/>
          <w:sz w:val="28"/>
          <w:szCs w:val="28"/>
        </w:rPr>
      </w:pPr>
    </w:p>
    <w:sectPr w:rsidR="000D7493" w:rsidRPr="000D749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FEC4" w14:textId="77777777" w:rsidR="00F6100F" w:rsidRDefault="00F6100F" w:rsidP="000D7493">
      <w:pPr>
        <w:spacing w:after="0" w:line="240" w:lineRule="auto"/>
      </w:pPr>
      <w:r>
        <w:separator/>
      </w:r>
    </w:p>
  </w:endnote>
  <w:endnote w:type="continuationSeparator" w:id="0">
    <w:p w14:paraId="6B42AE61" w14:textId="77777777" w:rsidR="00F6100F" w:rsidRDefault="00F6100F" w:rsidP="000D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rbitron">
    <w:panose1 w:val="02000000000000000000"/>
    <w:charset w:val="00"/>
    <w:family w:val="auto"/>
    <w:pitch w:val="variable"/>
    <w:sig w:usb0="80000027" w:usb1="10000042"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3ECB" w14:textId="77777777" w:rsidR="000D7493" w:rsidRDefault="000D749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732570"/>
      <w:docPartObj>
        <w:docPartGallery w:val="Page Numbers (Bottom of Page)"/>
        <w:docPartUnique/>
      </w:docPartObj>
    </w:sdtPr>
    <w:sdtContent>
      <w:p w14:paraId="5FF01ECE" w14:textId="2EC8CED8" w:rsidR="000D7493" w:rsidRDefault="000D7493">
        <w:pPr>
          <w:pStyle w:val="Pidipagina"/>
          <w:jc w:val="center"/>
        </w:pPr>
        <w:r>
          <w:fldChar w:fldCharType="begin"/>
        </w:r>
        <w:r>
          <w:instrText>PAGE   \* MERGEFORMAT</w:instrText>
        </w:r>
        <w:r>
          <w:fldChar w:fldCharType="separate"/>
        </w:r>
        <w:r>
          <w:t>2</w:t>
        </w:r>
        <w:r>
          <w:fldChar w:fldCharType="end"/>
        </w:r>
      </w:p>
    </w:sdtContent>
  </w:sdt>
  <w:p w14:paraId="02394D71" w14:textId="77777777" w:rsidR="000D7493" w:rsidRDefault="000D749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FD09" w14:textId="77777777" w:rsidR="000D7493" w:rsidRDefault="000D74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E4A7" w14:textId="77777777" w:rsidR="00F6100F" w:rsidRDefault="00F6100F" w:rsidP="000D7493">
      <w:pPr>
        <w:spacing w:after="0" w:line="240" w:lineRule="auto"/>
      </w:pPr>
      <w:r>
        <w:separator/>
      </w:r>
    </w:p>
  </w:footnote>
  <w:footnote w:type="continuationSeparator" w:id="0">
    <w:p w14:paraId="6F192A3A" w14:textId="77777777" w:rsidR="00F6100F" w:rsidRDefault="00F6100F" w:rsidP="000D7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E705" w14:textId="77777777" w:rsidR="000D7493" w:rsidRDefault="000D749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0255" w14:textId="77777777" w:rsidR="000D7493" w:rsidRDefault="000D749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3FAB" w14:textId="77777777" w:rsidR="000D7493" w:rsidRDefault="000D749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030B5"/>
    <w:multiLevelType w:val="multilevel"/>
    <w:tmpl w:val="907A0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1201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493"/>
    <w:rsid w:val="000D7493"/>
    <w:rsid w:val="002D0CFA"/>
    <w:rsid w:val="006848BC"/>
    <w:rsid w:val="00F610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F195"/>
  <w15:chartTrackingRefBased/>
  <w15:docId w15:val="{EDA9B9AE-3189-481A-99F8-F50D0F51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D7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D7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D749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D749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D749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D749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D749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D749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D749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D749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D749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D749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D749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D749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D749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D749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D749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D7493"/>
    <w:rPr>
      <w:rFonts w:eastAsiaTheme="majorEastAsia" w:cstheme="majorBidi"/>
      <w:color w:val="272727" w:themeColor="text1" w:themeTint="D8"/>
    </w:rPr>
  </w:style>
  <w:style w:type="paragraph" w:styleId="Titolo">
    <w:name w:val="Title"/>
    <w:basedOn w:val="Normale"/>
    <w:next w:val="Normale"/>
    <w:link w:val="TitoloCarattere"/>
    <w:uiPriority w:val="10"/>
    <w:qFormat/>
    <w:rsid w:val="000D7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D749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D749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D749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D749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D7493"/>
    <w:rPr>
      <w:i/>
      <w:iCs/>
      <w:color w:val="404040" w:themeColor="text1" w:themeTint="BF"/>
    </w:rPr>
  </w:style>
  <w:style w:type="paragraph" w:styleId="Paragrafoelenco">
    <w:name w:val="List Paragraph"/>
    <w:basedOn w:val="Normale"/>
    <w:uiPriority w:val="34"/>
    <w:qFormat/>
    <w:rsid w:val="000D7493"/>
    <w:pPr>
      <w:ind w:left="720"/>
      <w:contextualSpacing/>
    </w:pPr>
  </w:style>
  <w:style w:type="character" w:styleId="Enfasiintensa">
    <w:name w:val="Intense Emphasis"/>
    <w:basedOn w:val="Carpredefinitoparagrafo"/>
    <w:uiPriority w:val="21"/>
    <w:qFormat/>
    <w:rsid w:val="000D7493"/>
    <w:rPr>
      <w:i/>
      <w:iCs/>
      <w:color w:val="2F5496" w:themeColor="accent1" w:themeShade="BF"/>
    </w:rPr>
  </w:style>
  <w:style w:type="paragraph" w:styleId="Citazioneintensa">
    <w:name w:val="Intense Quote"/>
    <w:basedOn w:val="Normale"/>
    <w:next w:val="Normale"/>
    <w:link w:val="CitazioneintensaCarattere"/>
    <w:uiPriority w:val="30"/>
    <w:qFormat/>
    <w:rsid w:val="000D7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D7493"/>
    <w:rPr>
      <w:i/>
      <w:iCs/>
      <w:color w:val="2F5496" w:themeColor="accent1" w:themeShade="BF"/>
    </w:rPr>
  </w:style>
  <w:style w:type="character" w:styleId="Riferimentointenso">
    <w:name w:val="Intense Reference"/>
    <w:basedOn w:val="Carpredefinitoparagrafo"/>
    <w:uiPriority w:val="32"/>
    <w:qFormat/>
    <w:rsid w:val="000D7493"/>
    <w:rPr>
      <w:b/>
      <w:bCs/>
      <w:smallCaps/>
      <w:color w:val="2F5496" w:themeColor="accent1" w:themeShade="BF"/>
      <w:spacing w:val="5"/>
    </w:rPr>
  </w:style>
  <w:style w:type="paragraph" w:styleId="Intestazione">
    <w:name w:val="header"/>
    <w:basedOn w:val="Normale"/>
    <w:link w:val="IntestazioneCarattere"/>
    <w:uiPriority w:val="99"/>
    <w:unhideWhenUsed/>
    <w:rsid w:val="000D74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D7493"/>
  </w:style>
  <w:style w:type="paragraph" w:styleId="Pidipagina">
    <w:name w:val="footer"/>
    <w:basedOn w:val="Normale"/>
    <w:link w:val="PidipaginaCarattere"/>
    <w:uiPriority w:val="99"/>
    <w:unhideWhenUsed/>
    <w:rsid w:val="000D74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D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1390</Words>
  <Characters>7928</Characters>
  <Application>Microsoft Office Word</Application>
  <DocSecurity>0</DocSecurity>
  <Lines>66</Lines>
  <Paragraphs>18</Paragraphs>
  <ScaleCrop>false</ScaleCrop>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GULLOTTA</dc:creator>
  <cp:keywords/>
  <dc:description/>
  <cp:lastModifiedBy>DOMENICO GULLOTTA</cp:lastModifiedBy>
  <cp:revision>2</cp:revision>
  <dcterms:created xsi:type="dcterms:W3CDTF">2025-09-16T13:28:00Z</dcterms:created>
  <dcterms:modified xsi:type="dcterms:W3CDTF">2025-09-16T13:31:00Z</dcterms:modified>
</cp:coreProperties>
</file>